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Look w:val="04A0" w:firstRow="1" w:lastRow="0" w:firstColumn="1" w:lastColumn="0" w:noHBand="0" w:noVBand="1"/>
      </w:tblPr>
      <w:tblGrid>
        <w:gridCol w:w="560"/>
        <w:gridCol w:w="6103"/>
        <w:gridCol w:w="1480"/>
        <w:gridCol w:w="1420"/>
        <w:gridCol w:w="6"/>
      </w:tblGrid>
      <w:tr w:rsidR="00693C25" w:rsidRPr="00BF122D" w:rsidTr="00693C25">
        <w:trPr>
          <w:trHeight w:val="255"/>
        </w:trPr>
        <w:tc>
          <w:tcPr>
            <w:tcW w:w="9569" w:type="dxa"/>
            <w:gridSpan w:val="5"/>
            <w:tcBorders>
              <w:top w:val="nil"/>
              <w:left w:val="nil"/>
              <w:bottom w:val="nil"/>
              <w:right w:val="nil"/>
            </w:tcBorders>
            <w:shd w:val="clear" w:color="auto" w:fill="auto"/>
            <w:noWrap/>
            <w:vAlign w:val="bottom"/>
            <w:hideMark/>
          </w:tcPr>
          <w:p w:rsidR="00BF122D" w:rsidRDefault="00693C25" w:rsidP="00693C25">
            <w:pPr>
              <w:spacing w:after="0" w:line="240" w:lineRule="auto"/>
              <w:jc w:val="center"/>
              <w:rPr>
                <w:rFonts w:ascii="Times New Roman" w:eastAsia="Times New Roman" w:hAnsi="Times New Roman" w:cs="Times New Roman"/>
                <w:b/>
                <w:sz w:val="20"/>
                <w:szCs w:val="20"/>
                <w:lang w:eastAsia="ru-RU"/>
              </w:rPr>
            </w:pPr>
            <w:bookmarkStart w:id="0" w:name="RANGE!A1:D304"/>
            <w:r w:rsidRPr="00BF122D">
              <w:rPr>
                <w:rFonts w:ascii="Times New Roman" w:eastAsia="Times New Roman" w:hAnsi="Times New Roman" w:cs="Times New Roman"/>
                <w:b/>
                <w:sz w:val="20"/>
                <w:szCs w:val="20"/>
                <w:lang w:eastAsia="ru-RU"/>
              </w:rPr>
              <w:t xml:space="preserve">ПРОЕКТ </w:t>
            </w:r>
          </w:p>
          <w:p w:rsidR="00BF122D" w:rsidRDefault="00BF122D" w:rsidP="00693C25">
            <w:pPr>
              <w:spacing w:after="0" w:line="240" w:lineRule="auto"/>
              <w:jc w:val="center"/>
              <w:rPr>
                <w:rFonts w:ascii="Times New Roman" w:eastAsia="Times New Roman" w:hAnsi="Times New Roman" w:cs="Times New Roman"/>
                <w:b/>
                <w:sz w:val="20"/>
                <w:szCs w:val="20"/>
                <w:lang w:eastAsia="ru-RU"/>
              </w:rPr>
            </w:pPr>
            <w:bookmarkStart w:id="1" w:name="_GoBack"/>
            <w:bookmarkEnd w:id="1"/>
          </w:p>
          <w:p w:rsidR="00693C25" w:rsidRPr="00BF122D" w:rsidRDefault="00693C25" w:rsidP="00BF122D">
            <w:pPr>
              <w:spacing w:after="0" w:line="240" w:lineRule="auto"/>
              <w:jc w:val="center"/>
              <w:rPr>
                <w:rFonts w:ascii="Times New Roman" w:eastAsia="Times New Roman" w:hAnsi="Times New Roman" w:cs="Times New Roman"/>
                <w:b/>
                <w:sz w:val="20"/>
                <w:szCs w:val="20"/>
                <w:lang w:eastAsia="ru-RU"/>
              </w:rPr>
            </w:pPr>
            <w:r w:rsidRPr="00BF122D">
              <w:rPr>
                <w:rFonts w:ascii="Times New Roman" w:eastAsia="Times New Roman" w:hAnsi="Times New Roman" w:cs="Times New Roman"/>
                <w:b/>
                <w:sz w:val="20"/>
                <w:szCs w:val="20"/>
                <w:lang w:eastAsia="ru-RU"/>
              </w:rPr>
              <w:t>АДРЕСН</w:t>
            </w:r>
            <w:r w:rsidR="00BF122D">
              <w:rPr>
                <w:rFonts w:ascii="Times New Roman" w:eastAsia="Times New Roman" w:hAnsi="Times New Roman" w:cs="Times New Roman"/>
                <w:b/>
                <w:sz w:val="20"/>
                <w:szCs w:val="20"/>
                <w:lang w:eastAsia="ru-RU"/>
              </w:rPr>
              <w:t>АЯ</w:t>
            </w:r>
            <w:r w:rsidRPr="00BF122D">
              <w:rPr>
                <w:rFonts w:ascii="Times New Roman" w:eastAsia="Times New Roman" w:hAnsi="Times New Roman" w:cs="Times New Roman"/>
                <w:b/>
                <w:sz w:val="20"/>
                <w:szCs w:val="20"/>
                <w:lang w:eastAsia="ru-RU"/>
              </w:rPr>
              <w:t xml:space="preserve"> ПРОГРАММ</w:t>
            </w:r>
            <w:bookmarkEnd w:id="0"/>
            <w:r w:rsidR="00BF122D">
              <w:rPr>
                <w:rFonts w:ascii="Times New Roman" w:eastAsia="Times New Roman" w:hAnsi="Times New Roman" w:cs="Times New Roman"/>
                <w:b/>
                <w:sz w:val="20"/>
                <w:szCs w:val="20"/>
                <w:lang w:eastAsia="ru-RU"/>
              </w:rPr>
              <w:t>А</w:t>
            </w:r>
          </w:p>
        </w:tc>
      </w:tr>
      <w:tr w:rsidR="00693C25" w:rsidRPr="00BF122D" w:rsidTr="00693C25">
        <w:trPr>
          <w:trHeight w:val="255"/>
        </w:trPr>
        <w:tc>
          <w:tcPr>
            <w:tcW w:w="9569" w:type="dxa"/>
            <w:gridSpan w:val="5"/>
            <w:tcBorders>
              <w:top w:val="nil"/>
              <w:left w:val="nil"/>
              <w:bottom w:val="nil"/>
              <w:right w:val="nil"/>
            </w:tcBorders>
            <w:shd w:val="clear" w:color="auto" w:fill="auto"/>
            <w:noWrap/>
            <w:vAlign w:val="bottom"/>
            <w:hideMark/>
          </w:tcPr>
          <w:p w:rsidR="00693C25" w:rsidRPr="00BF122D" w:rsidRDefault="00693C25" w:rsidP="00693C25">
            <w:pPr>
              <w:spacing w:after="0" w:line="240" w:lineRule="auto"/>
              <w:jc w:val="center"/>
              <w:rPr>
                <w:rFonts w:ascii="Times New Roman" w:eastAsia="Times New Roman" w:hAnsi="Times New Roman" w:cs="Times New Roman"/>
                <w:b/>
                <w:sz w:val="20"/>
                <w:szCs w:val="20"/>
                <w:lang w:eastAsia="ru-RU"/>
              </w:rPr>
            </w:pPr>
            <w:r w:rsidRPr="00BF122D">
              <w:rPr>
                <w:rFonts w:ascii="Times New Roman" w:eastAsia="Times New Roman" w:hAnsi="Times New Roman" w:cs="Times New Roman"/>
                <w:b/>
                <w:sz w:val="20"/>
                <w:szCs w:val="20"/>
                <w:lang w:eastAsia="ru-RU"/>
              </w:rPr>
              <w:t xml:space="preserve">по благоустройству территории МО Дачное на 2020 год  </w:t>
            </w:r>
          </w:p>
        </w:tc>
      </w:tr>
      <w:tr w:rsidR="00693C25" w:rsidRPr="00693C25" w:rsidTr="00693C25">
        <w:trPr>
          <w:gridAfter w:val="1"/>
          <w:wAfter w:w="6" w:type="dxa"/>
          <w:trHeight w:val="270"/>
        </w:trPr>
        <w:tc>
          <w:tcPr>
            <w:tcW w:w="560" w:type="dxa"/>
            <w:tcBorders>
              <w:top w:val="nil"/>
              <w:left w:val="nil"/>
              <w:bottom w:val="nil"/>
              <w:right w:val="nil"/>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p>
        </w:tc>
        <w:tc>
          <w:tcPr>
            <w:tcW w:w="6103" w:type="dxa"/>
            <w:tcBorders>
              <w:top w:val="nil"/>
              <w:left w:val="nil"/>
              <w:bottom w:val="nil"/>
              <w:right w:val="nil"/>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p>
        </w:tc>
      </w:tr>
      <w:tr w:rsidR="00693C25" w:rsidRPr="00693C25" w:rsidTr="00693C25">
        <w:trPr>
          <w:gridAfter w:val="1"/>
          <w:wAfter w:w="6" w:type="dxa"/>
          <w:trHeight w:val="585"/>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п/п</w:t>
            </w:r>
          </w:p>
        </w:tc>
        <w:tc>
          <w:tcPr>
            <w:tcW w:w="6103" w:type="dxa"/>
            <w:tcBorders>
              <w:top w:val="single" w:sz="8" w:space="0" w:color="auto"/>
              <w:left w:val="nil"/>
              <w:bottom w:val="single" w:sz="8"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Адреса и виды работ</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ед. </w:t>
            </w:r>
            <w:proofErr w:type="spellStart"/>
            <w:r w:rsidRPr="00693C25">
              <w:rPr>
                <w:rFonts w:ascii="Times New Roman" w:eastAsia="Times New Roman" w:hAnsi="Times New Roman" w:cs="Times New Roman"/>
                <w:b/>
                <w:bCs/>
                <w:sz w:val="20"/>
                <w:szCs w:val="20"/>
                <w:lang w:eastAsia="ru-RU"/>
              </w:rPr>
              <w:t>изм</w:t>
            </w:r>
            <w:proofErr w:type="spellEnd"/>
            <w:r w:rsidRPr="00693C25">
              <w:rPr>
                <w:rFonts w:ascii="Times New Roman" w:eastAsia="Times New Roman" w:hAnsi="Times New Roman" w:cs="Times New Roman"/>
                <w:b/>
                <w:bCs/>
                <w:sz w:val="20"/>
                <w:szCs w:val="20"/>
                <w:lang w:eastAsia="ru-RU"/>
              </w:rPr>
              <w:t xml:space="preserve">, к-во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ЛИМИТ </w:t>
            </w:r>
          </w:p>
        </w:tc>
      </w:tr>
      <w:tr w:rsidR="00693C25" w:rsidRPr="00693C25" w:rsidTr="00693C25">
        <w:trPr>
          <w:gridAfter w:val="1"/>
          <w:wAfter w:w="6" w:type="dxa"/>
          <w:trHeight w:val="5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 Осуществление работ в сфере озеленения на внутриквартальных территориях МО Дачное</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1.1. Уборка и санитарная очистка территорий ЗНОП МЗ МО Дачное в течении 2020 года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УБОРКА ЗНОП МЗ</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257 691,00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Вывоз ЖБИ и КГО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center"/>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Н</w:t>
            </w:r>
            <w:r>
              <w:rPr>
                <w:rFonts w:ascii="Times New Roman" w:eastAsia="Times New Roman" w:hAnsi="Times New Roman" w:cs="Times New Roman"/>
                <w:sz w:val="20"/>
                <w:szCs w:val="20"/>
                <w:lang w:eastAsia="ru-RU"/>
              </w:rPr>
              <w:t xml:space="preserve">ародного </w:t>
            </w:r>
            <w:r w:rsidRPr="00693C25">
              <w:rPr>
                <w:rFonts w:ascii="Times New Roman" w:eastAsia="Times New Roman" w:hAnsi="Times New Roman" w:cs="Times New Roman"/>
                <w:sz w:val="20"/>
                <w:szCs w:val="20"/>
                <w:lang w:eastAsia="ru-RU"/>
              </w:rPr>
              <w:t>Ополчения, д.135 (ЖБИ)</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д.7, корп.3 (КГО)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1.2. Посадка цветов в вазоны и уход за цветами</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 вазонов</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189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Посадка цветов в вазоны и уход за цветами по адресам: Бульвар Новаторов, д.98, д.102, д.104, д. 116, Дачный пр., д.9, к.3, д.23, к.1, д.29, к.3, Ленинский пр., д.115, д.117, к.2, д.118, д.118, к.1, д.118 к.2, Пр. Ветеранов, д.1, к.1, д.3, к.1, д.3, к.2, д.39, к.1, д.50, д.67, к.1, д.69, пр. Народного Ополчения, д.127, д.131, д.143, пр. Стачек, д.212, к.2, д.212, к.3, Трамвайный пр. д.1 ул. Зины Портновой, д.17, к.1, д.21, к.3, д.25, к.1, ул. Лени Голикова, д.5, д.6, к.1, д.6, к.2, д.9, д.11, д.12, д.15, д.15, к.4, д.20, д.27, к.3, д.31, д.34, д.35, д.49, д.51, д.53, д.80, д.92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198,00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1.3. Ремонт газонов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686,00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581,00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д.98 (Проект 2018 г.)</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438,00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Ленинский пр., д.118,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140,00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1 355,00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728,60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Трамвайный 1 к д.146 по пр. Стачек (Проект 2018 субсидия)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533,00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д.3 к д.68 по ул. Лёни Голикова (Проект 2018 субсидия)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512,00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1 322,00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Формирование адресов и объёмов в порядке очередности поступления обращений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color w:val="FF0000"/>
                <w:sz w:val="20"/>
                <w:szCs w:val="20"/>
                <w:lang w:eastAsia="ru-RU"/>
              </w:rPr>
            </w:pPr>
            <w:r w:rsidRPr="00693C25">
              <w:rPr>
                <w:rFonts w:ascii="Times New Roman" w:eastAsia="Times New Roman" w:hAnsi="Times New Roman" w:cs="Times New Roman"/>
                <w:b/>
                <w:bCs/>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6 495,60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1.4. Ремонт зеленых насаждений</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д.59-65 (ЗНОП МЗ 15-27-8)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д.67, к.2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д.67, корп.4 (ЗНОП МЗ 15-27-17)</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Стачек, д.160 (ЗНОП МЗ 15-27-36)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w:t>
            </w:r>
            <w:proofErr w:type="spellStart"/>
            <w:r w:rsidRPr="00693C25">
              <w:rPr>
                <w:rFonts w:ascii="Times New Roman" w:eastAsia="Times New Roman" w:hAnsi="Times New Roman" w:cs="Times New Roman"/>
                <w:sz w:val="20"/>
                <w:szCs w:val="20"/>
                <w:lang w:eastAsia="ru-RU"/>
              </w:rPr>
              <w:t>Л.Голикова</w:t>
            </w:r>
            <w:proofErr w:type="spellEnd"/>
            <w:r w:rsidRPr="00693C25">
              <w:rPr>
                <w:rFonts w:ascii="Times New Roman" w:eastAsia="Times New Roman" w:hAnsi="Times New Roman" w:cs="Times New Roman"/>
                <w:sz w:val="20"/>
                <w:szCs w:val="20"/>
                <w:lang w:eastAsia="ru-RU"/>
              </w:rPr>
              <w:t>, д.24, корп.2 (ЗНОП МЗ 15-27-25)</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9,00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1.5. Снос аварийных деревьев и кустарников.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94,00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Осмотр территорий ЗНОП МЗ 2019 г:</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Дачный пр., д.2, к.2  (15-27-67)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Дачный пр., д.5, к.3  (15-27-15)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д.5, к.3 (ЗНОП МЗ 15-27-15)</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Дачный пр., д.5, к.4 (15-27-29)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д.5, к.4, к.5 (ЗНОП МЗ 15-27-21)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д.7, к.2 (ЗНОП МЗ 15-27-10)</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д.7, корп.3 (ЗНОП МЗ 15-27-16)</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Дачный пр., д.9, к.3  (15-27-12)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д.9, корп.2 (ЗНОП МЗ 15-27-4)</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 33, корп. 2 (фасад 2-3 парадной ЗНОП МЗ 15-27-31)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Ленинский пр., д.116 (ЗНОП МЗ 15-27-62)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Ленинский пр., д.118  (15-27-7)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Ветеранов, д.3, к.3 (15-27-3)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Ветеранов, д.49  (15-27-23)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9,00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д.59-65  (15-27-8)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Ветеранов, д.67, к.1  (15-27-28)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Ветеранов, д.67, к.2 (15-27-27)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Ветеранов, д.67, к.3  (15-27-18)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д.67, к.4 (15-27-17)</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д.69 (ЗНОП МЗ 15-27-51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Стачек, д.120 (15-27-37)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Стачек, д.124 (15-27-38)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Стачек, д.128 (15-27-39)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Стачек, д.132 (15-27-40)</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Стачек, д.136 (ЗНОП МЗ № 15-27-22)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Стачек, д.136 (ЗНОП МЗ № 15-27-41)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7,00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Стачек, д.140 (15-27-42)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7,00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Стачек, д.144 (ЗНОП МЗ 15-27-43)</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Стачек, д.160 (ЗНОП МЗ 15-27-36)</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Зины Портновой, д.17, к.3  (15-27-1)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7,00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Зины Портновой, д.21, к.1  (15-27-2)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Зины Портновой, д.21, к.3  (15-27-32)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Зины Портновой, д.25, к.2 (ЗНОП МЗ 15-27-49)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д.4  (15-27-26)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д.24, к.2 (15-27-25)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д.29, к.3 – 29, к.4 (15-27-44)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д.31, к.5  (15-27-63)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д.60 (ЗНОП МЗ 15-27-9)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д.86  (15-27-45)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д.114, корп.2 (ЗНОП МЗ 15-27-5)</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д.3 (ЗНОП МЗ 15-27-52)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д.19 (ЗНОП МЗ 15-27-6)</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356,00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30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1.6. Завоз растительного грунта</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м.куб</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85"/>
        </w:trPr>
        <w:tc>
          <w:tcPr>
            <w:tcW w:w="560" w:type="dxa"/>
            <w:tcBorders>
              <w:top w:val="nil"/>
              <w:left w:val="single" w:sz="8" w:space="0" w:color="auto"/>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Формирование адресов, и объёмов по  обращениям граждан, поступившим в период до 01.04.2020 г.</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300,00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1.7. Посадка деревьев</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7,00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д.98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lastRenderedPageBreak/>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 Пересадка деревьев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1.8. Посадка кустарника:</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285,00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1 135,00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75,00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д.98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2 095,00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2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1.9. Рассада цветов на конкурс</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30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По  обращениям граждан, поступившим в период до 01.04.2020 г.</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1.10. Проведение муниципального конкурса</w:t>
            </w:r>
            <w:r>
              <w:rPr>
                <w:rFonts w:ascii="Times New Roman" w:eastAsia="Times New Roman" w:hAnsi="Times New Roman" w:cs="Times New Roman"/>
                <w:b/>
                <w:bCs/>
                <w:sz w:val="20"/>
                <w:szCs w:val="20"/>
                <w:lang w:eastAsia="ru-RU"/>
              </w:rPr>
              <w:t xml:space="preserve"> </w:t>
            </w:r>
            <w:r w:rsidRPr="00693C25">
              <w:rPr>
                <w:rFonts w:ascii="Times New Roman" w:eastAsia="Times New Roman" w:hAnsi="Times New Roman" w:cs="Times New Roman"/>
                <w:b/>
                <w:bCs/>
                <w:sz w:val="20"/>
                <w:szCs w:val="20"/>
                <w:lang w:eastAsia="ru-RU"/>
              </w:rPr>
              <w:t>"Лучший придомовой газон МО Дачное"</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Подведение итогов конкурса - сентябрь 2020 года</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1.11. Оплата восстанов</w:t>
            </w:r>
            <w:r>
              <w:rPr>
                <w:rFonts w:ascii="Times New Roman" w:eastAsia="Times New Roman" w:hAnsi="Times New Roman" w:cs="Times New Roman"/>
                <w:b/>
                <w:bCs/>
                <w:sz w:val="20"/>
                <w:szCs w:val="20"/>
                <w:lang w:eastAsia="ru-RU"/>
              </w:rPr>
              <w:t xml:space="preserve">ительной </w:t>
            </w:r>
            <w:r w:rsidRPr="00693C25">
              <w:rPr>
                <w:rFonts w:ascii="Times New Roman" w:eastAsia="Times New Roman" w:hAnsi="Times New Roman" w:cs="Times New Roman"/>
                <w:b/>
                <w:bCs/>
                <w:sz w:val="20"/>
                <w:szCs w:val="20"/>
                <w:lang w:eastAsia="ru-RU"/>
              </w:rPr>
              <w:t>стоимости З.Н.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Б.Новаторов</w:t>
            </w:r>
            <w:proofErr w:type="spellEnd"/>
            <w:r w:rsidRPr="00693C25">
              <w:rPr>
                <w:rFonts w:ascii="Times New Roman" w:eastAsia="Times New Roman" w:hAnsi="Times New Roman" w:cs="Times New Roman"/>
                <w:sz w:val="20"/>
                <w:szCs w:val="20"/>
                <w:lang w:eastAsia="ru-RU"/>
              </w:rPr>
              <w:t>, д.98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разделу</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14 400 000,00</w:t>
            </w:r>
          </w:p>
        </w:tc>
      </w:tr>
      <w:tr w:rsidR="00693C25" w:rsidRPr="00693C25" w:rsidTr="00693C25">
        <w:trPr>
          <w:gridAfter w:val="1"/>
          <w:wAfter w:w="6" w:type="dxa"/>
          <w:trHeight w:val="5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 Размещение и ремонт покрытий на внутриквартальных территориях МО Дачное</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5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2.1. Ремонт асфальтобетонного покрытия внутридворовых и придомовых территорий.</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Зины Портновой, д.9 (проезд)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2 438,00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д.98 (проезды)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2 070,50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Ленинский пр., д.118, к.2 (ремонт проезда)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3 130,00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8"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7 638,50</w:t>
            </w:r>
          </w:p>
        </w:tc>
        <w:tc>
          <w:tcPr>
            <w:tcW w:w="1420" w:type="dxa"/>
            <w:tcBorders>
              <w:top w:val="nil"/>
              <w:left w:val="nil"/>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СУБСИДИЯ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Трамвайный 1 к д.146 по пр. Стачек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4 022,00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д.3 к д.68 по ул. Лёни Голикова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4564</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8 586,00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color w:val="FF0000"/>
                <w:sz w:val="20"/>
                <w:szCs w:val="20"/>
                <w:lang w:eastAsia="ru-RU"/>
              </w:rPr>
            </w:pPr>
            <w:r w:rsidRPr="00693C25">
              <w:rPr>
                <w:rFonts w:ascii="Times New Roman" w:eastAsia="Times New Roman" w:hAnsi="Times New Roman" w:cs="Times New Roman"/>
                <w:color w:val="FF0000"/>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color w:val="000000"/>
                <w:sz w:val="20"/>
                <w:szCs w:val="20"/>
                <w:lang w:eastAsia="ru-RU"/>
              </w:rPr>
            </w:pPr>
            <w:r w:rsidRPr="00693C25">
              <w:rPr>
                <w:rFonts w:ascii="Times New Roman" w:eastAsia="Times New Roman" w:hAnsi="Times New Roman" w:cs="Times New Roman"/>
                <w:b/>
                <w:bCs/>
                <w:color w:val="000000"/>
                <w:sz w:val="20"/>
                <w:szCs w:val="20"/>
                <w:lang w:eastAsia="ru-RU"/>
              </w:rPr>
              <w:t>Ремонт асфальтобетонного покрытия внутриква</w:t>
            </w:r>
            <w:r>
              <w:rPr>
                <w:rFonts w:ascii="Times New Roman" w:eastAsia="Times New Roman" w:hAnsi="Times New Roman" w:cs="Times New Roman"/>
                <w:b/>
                <w:bCs/>
                <w:color w:val="000000"/>
                <w:sz w:val="20"/>
                <w:szCs w:val="20"/>
                <w:lang w:eastAsia="ru-RU"/>
              </w:rPr>
              <w:t>р</w:t>
            </w:r>
            <w:r w:rsidRPr="00693C25">
              <w:rPr>
                <w:rFonts w:ascii="Times New Roman" w:eastAsia="Times New Roman" w:hAnsi="Times New Roman" w:cs="Times New Roman"/>
                <w:b/>
                <w:bCs/>
                <w:color w:val="000000"/>
                <w:sz w:val="20"/>
                <w:szCs w:val="20"/>
                <w:lang w:eastAsia="ru-RU"/>
              </w:rPr>
              <w:t>т</w:t>
            </w:r>
            <w:r>
              <w:rPr>
                <w:rFonts w:ascii="Times New Roman" w:eastAsia="Times New Roman" w:hAnsi="Times New Roman" w:cs="Times New Roman"/>
                <w:b/>
                <w:bCs/>
                <w:color w:val="000000"/>
                <w:sz w:val="20"/>
                <w:szCs w:val="20"/>
                <w:lang w:eastAsia="ru-RU"/>
              </w:rPr>
              <w:t>аль</w:t>
            </w:r>
            <w:r w:rsidRPr="00693C25">
              <w:rPr>
                <w:rFonts w:ascii="Times New Roman" w:eastAsia="Times New Roman" w:hAnsi="Times New Roman" w:cs="Times New Roman"/>
                <w:b/>
                <w:bCs/>
                <w:color w:val="000000"/>
                <w:sz w:val="20"/>
                <w:szCs w:val="20"/>
                <w:lang w:eastAsia="ru-RU"/>
              </w:rPr>
              <w:t xml:space="preserve">ных проездов, в </w:t>
            </w:r>
            <w:proofErr w:type="spellStart"/>
            <w:r w:rsidRPr="00693C25">
              <w:rPr>
                <w:rFonts w:ascii="Times New Roman" w:eastAsia="Times New Roman" w:hAnsi="Times New Roman" w:cs="Times New Roman"/>
                <w:b/>
                <w:bCs/>
                <w:color w:val="000000"/>
                <w:sz w:val="20"/>
                <w:szCs w:val="20"/>
                <w:lang w:eastAsia="ru-RU"/>
              </w:rPr>
              <w:t>т.ч</w:t>
            </w:r>
            <w:proofErr w:type="spellEnd"/>
            <w:r w:rsidRPr="00693C25">
              <w:rPr>
                <w:rFonts w:ascii="Times New Roman" w:eastAsia="Times New Roman" w:hAnsi="Times New Roman" w:cs="Times New Roman"/>
                <w:b/>
                <w:bCs/>
                <w:color w:val="000000"/>
                <w:sz w:val="20"/>
                <w:szCs w:val="20"/>
                <w:lang w:eastAsia="ru-RU"/>
              </w:rPr>
              <w:t xml:space="preserve">. ямочный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color w:val="000000"/>
                <w:sz w:val="20"/>
                <w:szCs w:val="20"/>
                <w:lang w:eastAsia="ru-RU"/>
              </w:rPr>
            </w:pPr>
            <w:r w:rsidRPr="00693C25">
              <w:rPr>
                <w:rFonts w:ascii="Times New Roman" w:eastAsia="Times New Roman" w:hAnsi="Times New Roman" w:cs="Times New Roman"/>
                <w:b/>
                <w:bCs/>
                <w:color w:val="000000"/>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color w:val="FF0000"/>
                <w:sz w:val="20"/>
                <w:szCs w:val="20"/>
                <w:lang w:eastAsia="ru-RU"/>
              </w:rPr>
            </w:pPr>
            <w:r w:rsidRPr="00693C25">
              <w:rPr>
                <w:rFonts w:ascii="Times New Roman" w:eastAsia="Times New Roman" w:hAnsi="Times New Roman" w:cs="Times New Roman"/>
                <w:color w:val="FF0000"/>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color w:val="FF0000"/>
                <w:sz w:val="20"/>
                <w:szCs w:val="20"/>
                <w:lang w:eastAsia="ru-RU"/>
              </w:rPr>
            </w:pPr>
            <w:r w:rsidRPr="00693C25">
              <w:rPr>
                <w:rFonts w:ascii="Times New Roman" w:eastAsia="Times New Roman" w:hAnsi="Times New Roman" w:cs="Times New Roman"/>
                <w:color w:val="FF0000"/>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Формирование адресов и объёмов по результатам осмотра территории в период с 15.04.2020 по 15.05.2020 и обращениям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2 000,00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color w:val="FF0000"/>
                <w:sz w:val="20"/>
                <w:szCs w:val="20"/>
                <w:lang w:eastAsia="ru-RU"/>
              </w:rPr>
            </w:pPr>
            <w:r w:rsidRPr="00693C25">
              <w:rPr>
                <w:rFonts w:ascii="Times New Roman" w:eastAsia="Times New Roman" w:hAnsi="Times New Roman" w:cs="Times New Roman"/>
                <w:color w:val="FF0000"/>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33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2.2. Устройство асфальтовых пешеходных дорожек, уширение асфальта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color w:val="000000"/>
                <w:sz w:val="20"/>
                <w:szCs w:val="20"/>
                <w:lang w:eastAsia="ru-RU"/>
              </w:rPr>
            </w:pPr>
            <w:r w:rsidRPr="00693C25">
              <w:rPr>
                <w:rFonts w:ascii="Times New Roman" w:eastAsia="Times New Roman" w:hAnsi="Times New Roman" w:cs="Times New Roman"/>
                <w:b/>
                <w:bCs/>
                <w:color w:val="000000"/>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д.98 (уширения) (проект 2018)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(пеш. дор.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155,70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(пеш. дор.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1 065,00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(уширение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156,00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пеш. дорожки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820,80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уширение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90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w:t>
            </w:r>
            <w:proofErr w:type="spellStart"/>
            <w:r w:rsidRPr="00693C25">
              <w:rPr>
                <w:rFonts w:ascii="Times New Roman" w:eastAsia="Times New Roman" w:hAnsi="Times New Roman" w:cs="Times New Roman"/>
                <w:sz w:val="20"/>
                <w:szCs w:val="20"/>
                <w:lang w:eastAsia="ru-RU"/>
              </w:rPr>
              <w:t>пеш.дорожка</w:t>
            </w:r>
            <w:proofErr w:type="spellEnd"/>
            <w:r w:rsidRPr="00693C25">
              <w:rPr>
                <w:rFonts w:ascii="Times New Roman" w:eastAsia="Times New Roman" w:hAnsi="Times New Roman" w:cs="Times New Roman"/>
                <w:sz w:val="20"/>
                <w:szCs w:val="20"/>
                <w:lang w:eastAsia="ru-RU"/>
              </w:rPr>
              <w:t xml:space="preserve">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2 290,50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2.4. Устройство дорожек и площадок из элементов мощения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color w:val="000000"/>
                <w:sz w:val="20"/>
                <w:szCs w:val="20"/>
                <w:lang w:eastAsia="ru-RU"/>
              </w:rPr>
            </w:pPr>
            <w:r w:rsidRPr="00693C25">
              <w:rPr>
                <w:rFonts w:ascii="Times New Roman" w:eastAsia="Times New Roman" w:hAnsi="Times New Roman" w:cs="Times New Roman"/>
                <w:b/>
                <w:bCs/>
                <w:color w:val="000000"/>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36,50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w:t>
            </w:r>
            <w:proofErr w:type="spellStart"/>
            <w:r w:rsidRPr="00693C25">
              <w:rPr>
                <w:rFonts w:ascii="Times New Roman" w:eastAsia="Times New Roman" w:hAnsi="Times New Roman" w:cs="Times New Roman"/>
                <w:sz w:val="20"/>
                <w:szCs w:val="20"/>
                <w:lang w:eastAsia="ru-RU"/>
              </w:rPr>
              <w:t>пеш.дорожка</w:t>
            </w:r>
            <w:proofErr w:type="spellEnd"/>
            <w:r w:rsidRPr="00693C25">
              <w:rPr>
                <w:rFonts w:ascii="Times New Roman" w:eastAsia="Times New Roman" w:hAnsi="Times New Roman" w:cs="Times New Roman"/>
                <w:sz w:val="20"/>
                <w:szCs w:val="20"/>
                <w:lang w:eastAsia="ru-RU"/>
              </w:rPr>
              <w:t xml:space="preserve">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172,80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209,30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2.5. Ремонт покрытий из элементов мощения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color w:val="000000"/>
                <w:sz w:val="20"/>
                <w:szCs w:val="20"/>
                <w:lang w:eastAsia="ru-RU"/>
              </w:rPr>
            </w:pPr>
            <w:r w:rsidRPr="00693C25">
              <w:rPr>
                <w:rFonts w:ascii="Times New Roman" w:eastAsia="Times New Roman" w:hAnsi="Times New Roman" w:cs="Times New Roman"/>
                <w:b/>
                <w:bCs/>
                <w:color w:val="000000"/>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Стачек, д.154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2.6. Устройство набивных дорожек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color w:val="000000"/>
                <w:sz w:val="20"/>
                <w:szCs w:val="20"/>
                <w:lang w:eastAsia="ru-RU"/>
              </w:rPr>
            </w:pPr>
            <w:r w:rsidRPr="00693C25">
              <w:rPr>
                <w:rFonts w:ascii="Times New Roman" w:eastAsia="Times New Roman" w:hAnsi="Times New Roman" w:cs="Times New Roman"/>
                <w:b/>
                <w:bCs/>
                <w:color w:val="000000"/>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color w:val="FF0000"/>
                <w:sz w:val="20"/>
                <w:szCs w:val="20"/>
                <w:lang w:eastAsia="ru-RU"/>
              </w:rPr>
            </w:pPr>
            <w:r w:rsidRPr="00693C25">
              <w:rPr>
                <w:rFonts w:ascii="Times New Roman" w:eastAsia="Times New Roman" w:hAnsi="Times New Roman" w:cs="Times New Roman"/>
                <w:color w:val="FF0000"/>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w:t>
            </w:r>
            <w:proofErr w:type="spellStart"/>
            <w:r w:rsidRPr="00693C25">
              <w:rPr>
                <w:rFonts w:ascii="Times New Roman" w:eastAsia="Times New Roman" w:hAnsi="Times New Roman" w:cs="Times New Roman"/>
                <w:sz w:val="20"/>
                <w:szCs w:val="20"/>
                <w:lang w:eastAsia="ru-RU"/>
              </w:rPr>
              <w:t>пеш.дорожка</w:t>
            </w:r>
            <w:proofErr w:type="spellEnd"/>
            <w:r w:rsidRPr="00693C25">
              <w:rPr>
                <w:rFonts w:ascii="Times New Roman" w:eastAsia="Times New Roman" w:hAnsi="Times New Roman" w:cs="Times New Roman"/>
                <w:sz w:val="20"/>
                <w:szCs w:val="20"/>
                <w:lang w:eastAsia="ru-RU"/>
              </w:rPr>
              <w:t xml:space="preserve">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171,40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Народного Ополчения, д. 131 (фасад у мемориальной доски)</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379,40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2.7. Ремонт набивных дорожек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color w:val="000000"/>
                <w:sz w:val="20"/>
                <w:szCs w:val="20"/>
                <w:lang w:eastAsia="ru-RU"/>
              </w:rPr>
            </w:pPr>
            <w:r w:rsidRPr="00693C25">
              <w:rPr>
                <w:rFonts w:ascii="Times New Roman" w:eastAsia="Times New Roman" w:hAnsi="Times New Roman" w:cs="Times New Roman"/>
                <w:b/>
                <w:bCs/>
                <w:color w:val="000000"/>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18,30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д.31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120,00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 21 корп. 3 (ремонт дорожки торец 1 парадной)</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Формирование адресов, и объёмов по результатам осмотра территории в период с 15.04.2020 по 15.05.2020 и обращениям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2 500,00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2 638,30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разделу</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30 000 000,00</w:t>
            </w:r>
          </w:p>
        </w:tc>
      </w:tr>
      <w:tr w:rsidR="00693C25" w:rsidRPr="00693C25" w:rsidTr="00693C25">
        <w:trPr>
          <w:gridAfter w:val="1"/>
          <w:wAfter w:w="6" w:type="dxa"/>
          <w:trHeight w:val="60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 Размещение, содержание, включая ремонт, декоративных и технических устройств на внутриквартальных территориях МО Дачное</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3.1. Установка ограничительных столбиков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Стачек, д. 212, корп. 2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Формирование адресов и объёмов по обращениям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3.2 Установка ограждений газонов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м.пог</w:t>
            </w:r>
            <w:proofErr w:type="spellEnd"/>
            <w:r w:rsidRPr="00693C25">
              <w:rPr>
                <w:rFonts w:ascii="Times New Roman" w:eastAsia="Times New Roman" w:hAnsi="Times New Roman" w:cs="Times New Roman"/>
                <w:b/>
                <w:bCs/>
                <w:sz w:val="20"/>
                <w:szCs w:val="20"/>
                <w:lang w:eastAsia="ru-RU"/>
              </w:rPr>
              <w:t>.</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92,00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304,00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2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д.98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438,00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2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2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Т.Хрустицкого</w:t>
            </w:r>
            <w:proofErr w:type="spellEnd"/>
            <w:r w:rsidRPr="00693C25">
              <w:rPr>
                <w:rFonts w:ascii="Times New Roman" w:eastAsia="Times New Roman" w:hAnsi="Times New Roman" w:cs="Times New Roman"/>
                <w:sz w:val="20"/>
                <w:szCs w:val="20"/>
                <w:lang w:eastAsia="ru-RU"/>
              </w:rPr>
              <w:t xml:space="preserve"> 72-Дачный 23-1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182,00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color w:val="FF0000"/>
                <w:sz w:val="20"/>
                <w:szCs w:val="20"/>
                <w:lang w:eastAsia="ru-RU"/>
              </w:rPr>
            </w:pPr>
            <w:r w:rsidRPr="00693C25">
              <w:rPr>
                <w:rFonts w:ascii="Times New Roman" w:eastAsia="Times New Roman" w:hAnsi="Times New Roman" w:cs="Times New Roman"/>
                <w:color w:val="FF0000"/>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Формирование адресов и объёмов в порядке очередности поступления обращений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250,00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color w:val="FF0000"/>
                <w:sz w:val="20"/>
                <w:szCs w:val="20"/>
                <w:lang w:eastAsia="ru-RU"/>
              </w:rPr>
            </w:pPr>
            <w:r w:rsidRPr="00693C25">
              <w:rPr>
                <w:rFonts w:ascii="Times New Roman" w:eastAsia="Times New Roman" w:hAnsi="Times New Roman" w:cs="Times New Roman"/>
                <w:color w:val="FF0000"/>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1 400,00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3.2 Ремонт ограждений газонов (замена недостающих секций)</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м.пог</w:t>
            </w:r>
            <w:proofErr w:type="spellEnd"/>
            <w:r w:rsidRPr="00693C25">
              <w:rPr>
                <w:rFonts w:ascii="Times New Roman" w:eastAsia="Times New Roman" w:hAnsi="Times New Roman" w:cs="Times New Roman"/>
                <w:b/>
                <w:bCs/>
                <w:sz w:val="20"/>
                <w:szCs w:val="20"/>
                <w:lang w:eastAsia="ru-RU"/>
              </w:rPr>
              <w:t>.</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Формирование адресов, и объёмов по результатам осмотра территории в период с 15.04.2020 по 15.05.2020 и обращениям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3.3. ПОЛУСФЕРЫ</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Стачек, д.164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 36 (у контейнерной площадки)</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д.23, корпус 7</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Ленинский пр., д.118, к.1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Лени Голикова, д.82 (у ТЦ)</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 Ленинский, д.115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ТУМБЫ</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Формирование адресов и объёмов по обращениям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всего: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3.4. ВАЗОНЫ</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Народного Ополчения, д. 131 (фасад у мемориальной доски)</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Лени Голикова, д. 51 (4 парадная)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д.39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всего: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9,00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3.5. Ограждение Контейнерных площадок</w:t>
            </w:r>
          </w:p>
        </w:tc>
        <w:tc>
          <w:tcPr>
            <w:tcW w:w="1480"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Трамвайный пр., д.1</w:t>
            </w:r>
          </w:p>
        </w:tc>
        <w:tc>
          <w:tcPr>
            <w:tcW w:w="1480"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Дачный пр., д. 17, корп. 1 </w:t>
            </w:r>
          </w:p>
        </w:tc>
        <w:tc>
          <w:tcPr>
            <w:tcW w:w="1480"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4" w:space="0" w:color="auto"/>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всего:</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разделу</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5 680 000,00</w:t>
            </w:r>
          </w:p>
        </w:tc>
      </w:tr>
      <w:tr w:rsidR="00693C25" w:rsidRPr="00693C25" w:rsidTr="00693C25">
        <w:trPr>
          <w:gridAfter w:val="1"/>
          <w:wAfter w:w="6" w:type="dxa"/>
          <w:trHeight w:val="63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4 .Размещение, содержание, включая ремонт, уличной мебели и коммунально-бытового оборудования на внутриквартальных территориях МО Дачное</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4.1. СКАМЕЙКИ</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ул. Лени Голикова, д. 51 (4 парадная)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ул. Лени Голикова, д. 88 (3 парадная)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Дачный пр., д.3, корп. 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9,00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пр. Стачек, д. 198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 xml:space="preserve">пр. Н. Ополчения, д.145 (5 парадная)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д.52, к.2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 xml:space="preserve">Бульвар </w:t>
            </w:r>
            <w:proofErr w:type="spellStart"/>
            <w:r w:rsidRPr="00693C25">
              <w:rPr>
                <w:rFonts w:ascii="Times New Roman" w:eastAsia="Times New Roman" w:hAnsi="Times New Roman" w:cs="Times New Roman"/>
                <w:color w:val="000000"/>
                <w:sz w:val="20"/>
                <w:szCs w:val="20"/>
                <w:lang w:eastAsia="ru-RU"/>
              </w:rPr>
              <w:t>Новатров</w:t>
            </w:r>
            <w:proofErr w:type="spellEnd"/>
            <w:r w:rsidRPr="00693C25">
              <w:rPr>
                <w:rFonts w:ascii="Times New Roman" w:eastAsia="Times New Roman" w:hAnsi="Times New Roman" w:cs="Times New Roman"/>
                <w:color w:val="000000"/>
                <w:sz w:val="20"/>
                <w:szCs w:val="20"/>
                <w:lang w:eastAsia="ru-RU"/>
              </w:rPr>
              <w:t>,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ул. Лёни Голикова, д.98, к.3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всего: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31,00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4.2. УРНЫ</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ул. Лёни Голикова, д.98, к.3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д.52, к.2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 xml:space="preserve">Бульвар </w:t>
            </w:r>
            <w:proofErr w:type="spellStart"/>
            <w:r w:rsidRPr="00693C25">
              <w:rPr>
                <w:rFonts w:ascii="Times New Roman" w:eastAsia="Times New Roman" w:hAnsi="Times New Roman" w:cs="Times New Roman"/>
                <w:color w:val="000000"/>
                <w:sz w:val="20"/>
                <w:szCs w:val="20"/>
                <w:lang w:eastAsia="ru-RU"/>
              </w:rPr>
              <w:t>Новатров</w:t>
            </w:r>
            <w:proofErr w:type="spellEnd"/>
            <w:r w:rsidRPr="00693C25">
              <w:rPr>
                <w:rFonts w:ascii="Times New Roman" w:eastAsia="Times New Roman" w:hAnsi="Times New Roman" w:cs="Times New Roman"/>
                <w:color w:val="000000"/>
                <w:sz w:val="20"/>
                <w:szCs w:val="20"/>
                <w:lang w:eastAsia="ru-RU"/>
              </w:rPr>
              <w:t>,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Лени Голикова, д. 88 (3 парадная)</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Танкиста Хрустицкого, д.15</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всего: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nil"/>
              <w:right w:val="single" w:sz="4" w:space="0" w:color="auto"/>
            </w:tcBorders>
            <w:shd w:val="clear" w:color="auto" w:fill="auto"/>
            <w:noWrap/>
            <w:vAlign w:val="center"/>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nil"/>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разделу</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1 000 000,00</w:t>
            </w:r>
          </w:p>
        </w:tc>
      </w:tr>
      <w:tr w:rsidR="00693C25" w:rsidRPr="00693C25" w:rsidTr="00693C25">
        <w:trPr>
          <w:gridAfter w:val="1"/>
          <w:wAfter w:w="6" w:type="dxa"/>
          <w:trHeight w:val="8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 Размещение, содержание спортивных, детских площадок, включая ремонт расположенных на них элементов благоустройства, на внутриквартальных территориях МО Дачное</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5.2.Завоз песка в песочницы </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м.куб</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6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по адресам: Бульвар Новаторов, д.77, д.116, Дачный пр., д.3, к.2, д.5, к.3, д.5, к.7, д.9, к.2, д.9, к.7, д.10/7, д.17, к.1, д.19, к.2, д.23, к.1, д.25, к.2 , д.27, к.4, Ленинский пр., д. 115, к.2., д. 118, д.118, к.2, пр. Ветеранов, д.1, к.1, д.3, к.2, д.13, д.39, к.2, д.45, д.59, д.63, д.67 к.1, д.71, к.3, пр. Маршала Жукова, д.48, к.1, пр. Народного Ополчения д. 127, д. 137, к.2 (между к.1 и к.2) д. 137, к.2 (между д. 135 и д.137, к.2), д. 141, пр. Стачек, д.120, д.120 (со стороны д.1 по Трамвайному пр.), д.124, д.136, к.2, д.148, д.150, д.170, д.188, д.192, д.202, ул. Зины Портновой д.21, к.1 (между к.1 и к.2) д.21, к.2 (между к.2 и к.3), д.7 (у д.3), д.9, ул. Лёни Голикова, д.2, д.5, д.15, к.4, д.18, д.29, к.5, д.31, к.3, д.31, к.5, д.35, д.43, д.49, д.50, д.66, д.72, д.86, д.98, к.2, д.114, ул. Танкиста Хрустицкого, д.15, д.17, д.114</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31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30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5.3. Устройство оснований детских и спортивных площадок</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(Проект 2019) СП резина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150,00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(Проект 2019) ДП отсев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117,60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 ДП отсев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83,00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 ДП резина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197,00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 СП резина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209,60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д.52, к.2 (Проект 2019) ЗО отсев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34,00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 СП резина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212,00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 ДП резина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243,00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 ДП отсев 1</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178,50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 ДП отсев 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54,50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 СП резина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99,50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 ДП резина</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162,90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 ДП отсев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66,40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1 808,00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5.4. Ремонт оснований и покрытий детских и спортивных площадок</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м2</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д.35</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Маршала Жукова, д.48</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д.9, корп.2</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Народного Ополчения, д.127</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5.5. Установка игрового и спортивного оборудования на детских игровых и спортивных площадках.</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шт.</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д.3, к.2 (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д.52, к.2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Бульвар Новаторов, д.116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 СП</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 ДПР</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8,00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 ДП</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д.9, корп.2</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д.35</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26,00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5.6. Установка информационных стендов</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w:t>
            </w:r>
            <w:r>
              <w:rPr>
                <w:rFonts w:ascii="Times New Roman" w:eastAsia="Times New Roman" w:hAnsi="Times New Roman" w:cs="Times New Roman"/>
                <w:sz w:val="20"/>
                <w:szCs w:val="20"/>
                <w:lang w:eastAsia="ru-RU"/>
              </w:rPr>
              <w:t>.</w:t>
            </w:r>
            <w:r w:rsidRPr="00693C25">
              <w:rPr>
                <w:rFonts w:ascii="Times New Roman" w:eastAsia="Times New Roman" w:hAnsi="Times New Roman" w:cs="Times New Roman"/>
                <w:sz w:val="20"/>
                <w:szCs w:val="20"/>
                <w:lang w:eastAsia="ru-RU"/>
              </w:rPr>
              <w:t>, д.3, к.2 (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w:t>
            </w:r>
            <w:r>
              <w:rPr>
                <w:rFonts w:ascii="Times New Roman" w:eastAsia="Times New Roman" w:hAnsi="Times New Roman" w:cs="Times New Roman"/>
                <w:sz w:val="20"/>
                <w:szCs w:val="20"/>
                <w:lang w:eastAsia="ru-RU"/>
              </w:rPr>
              <w:t xml:space="preserve">ени </w:t>
            </w:r>
            <w:r w:rsidRPr="00693C25">
              <w:rPr>
                <w:rFonts w:ascii="Times New Roman" w:eastAsia="Times New Roman" w:hAnsi="Times New Roman" w:cs="Times New Roman"/>
                <w:sz w:val="20"/>
                <w:szCs w:val="20"/>
                <w:lang w:eastAsia="ru-RU"/>
              </w:rPr>
              <w:t>Голикова, д.52, корп.2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Бульвар Новаторов, д.116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7,00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u w:val="single"/>
                <w:lang w:eastAsia="ru-RU"/>
              </w:rPr>
            </w:pPr>
            <w:r w:rsidRPr="00693C25">
              <w:rPr>
                <w:rFonts w:ascii="Times New Roman" w:eastAsia="Times New Roman" w:hAnsi="Times New Roman" w:cs="Times New Roman"/>
                <w:sz w:val="20"/>
                <w:szCs w:val="20"/>
                <w:u w:val="single"/>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5.7. Демонтаж игрового и спортивного оборудования (аварийного и с истекшим сроком эксплуатации)</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Лёни Голикова, д.52, к.2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Бульвар Новаторов, д.116 (Проект 2019)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д.98, к.3 (Проект 2019)</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д.9, корп.2</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д.35</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9,00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47,00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nil"/>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1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4" w:space="0" w:color="auto"/>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5.8. Закупка запчастей для игрового и спортивного оборудования, информационных стендов</w:t>
            </w:r>
          </w:p>
        </w:tc>
        <w:tc>
          <w:tcPr>
            <w:tcW w:w="1480"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proofErr w:type="spellStart"/>
            <w:r w:rsidRPr="00693C25">
              <w:rPr>
                <w:rFonts w:ascii="Times New Roman" w:eastAsia="Times New Roman" w:hAnsi="Times New Roman" w:cs="Times New Roman"/>
                <w:b/>
                <w:bCs/>
                <w:sz w:val="20"/>
                <w:szCs w:val="20"/>
                <w:lang w:eastAsia="ru-RU"/>
              </w:rPr>
              <w:t>шт</w:t>
            </w:r>
            <w:proofErr w:type="spellEnd"/>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Дачный пр., д.9, корп.2</w:t>
            </w:r>
          </w:p>
        </w:tc>
        <w:tc>
          <w:tcPr>
            <w:tcW w:w="1480" w:type="dxa"/>
            <w:tcBorders>
              <w:top w:val="single" w:sz="4" w:space="0" w:color="auto"/>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ул. Лёни Голикова, д.35</w:t>
            </w:r>
          </w:p>
        </w:tc>
        <w:tc>
          <w:tcPr>
            <w:tcW w:w="1480"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1,00</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54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lastRenderedPageBreak/>
              <w:t> </w:t>
            </w:r>
          </w:p>
        </w:tc>
        <w:tc>
          <w:tcPr>
            <w:tcW w:w="6103" w:type="dxa"/>
            <w:tcBorders>
              <w:top w:val="nil"/>
              <w:left w:val="nil"/>
              <w:bottom w:val="nil"/>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Формирование адресов и объёмов по результатам осмотра территории и обращениям граждан</w:t>
            </w:r>
          </w:p>
        </w:tc>
        <w:tc>
          <w:tcPr>
            <w:tcW w:w="1480" w:type="dxa"/>
            <w:tcBorders>
              <w:top w:val="nil"/>
              <w:left w:val="nil"/>
              <w:bottom w:val="nil"/>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80"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8" w:space="0" w:color="auto"/>
              <w:left w:val="nil"/>
              <w:bottom w:val="single" w:sz="8" w:space="0" w:color="auto"/>
              <w:right w:val="single" w:sz="4" w:space="0" w:color="auto"/>
            </w:tcBorders>
            <w:shd w:val="clear" w:color="auto" w:fill="auto"/>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разделу</w:t>
            </w:r>
          </w:p>
        </w:tc>
        <w:tc>
          <w:tcPr>
            <w:tcW w:w="1480" w:type="dxa"/>
            <w:tcBorders>
              <w:top w:val="single" w:sz="8" w:space="0" w:color="auto"/>
              <w:left w:val="nil"/>
              <w:bottom w:val="single" w:sz="8" w:space="0" w:color="auto"/>
              <w:right w:val="single" w:sz="4" w:space="0" w:color="auto"/>
            </w:tcBorders>
            <w:shd w:val="clear" w:color="auto" w:fill="auto"/>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21 683 200,00</w:t>
            </w:r>
          </w:p>
        </w:tc>
      </w:tr>
      <w:tr w:rsidR="00693C25" w:rsidRPr="00693C25" w:rsidTr="00693C25">
        <w:trPr>
          <w:gridAfter w:val="1"/>
          <w:wAfter w:w="6" w:type="dxa"/>
          <w:trHeight w:val="139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6.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МО Дачное</w:t>
            </w:r>
          </w:p>
        </w:tc>
        <w:tc>
          <w:tcPr>
            <w:tcW w:w="1480" w:type="dxa"/>
            <w:tcBorders>
              <w:top w:val="nil"/>
              <w:left w:val="nil"/>
              <w:bottom w:val="single" w:sz="4"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nil"/>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Выполнение оформления к праздничным мероприятиям территории МО Дачное. </w:t>
            </w:r>
          </w:p>
        </w:tc>
        <w:tc>
          <w:tcPr>
            <w:tcW w:w="1480" w:type="dxa"/>
            <w:tcBorders>
              <w:top w:val="nil"/>
              <w:left w:val="nil"/>
              <w:bottom w:val="nil"/>
              <w:right w:val="nil"/>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8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ОФОРМЛЕНИЕ ПЛАН</w:t>
            </w:r>
          </w:p>
        </w:tc>
        <w:tc>
          <w:tcPr>
            <w:tcW w:w="1480" w:type="dxa"/>
            <w:tcBorders>
              <w:top w:val="single" w:sz="4" w:space="0" w:color="auto"/>
              <w:left w:val="nil"/>
              <w:bottom w:val="nil"/>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85"/>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single" w:sz="8" w:space="0" w:color="auto"/>
              <w:left w:val="nil"/>
              <w:bottom w:val="single" w:sz="8" w:space="0" w:color="auto"/>
              <w:right w:val="single" w:sz="4" w:space="0" w:color="auto"/>
            </w:tcBorders>
            <w:shd w:val="clear" w:color="auto" w:fill="auto"/>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разделу</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50 000,00</w:t>
            </w:r>
          </w:p>
        </w:tc>
      </w:tr>
      <w:tr w:rsidR="00693C25" w:rsidRPr="00693C25" w:rsidTr="00693C25">
        <w:trPr>
          <w:gridAfter w:val="1"/>
          <w:wAfter w:w="6" w:type="dxa"/>
          <w:trHeight w:val="8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nil"/>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7.Обеспечение проектирования благоустройства при размещении элементов благоустройства на внутриквартальных территориях МО Дачное; разработка сметной документации</w:t>
            </w:r>
          </w:p>
        </w:tc>
        <w:tc>
          <w:tcPr>
            <w:tcW w:w="1480" w:type="dxa"/>
            <w:tcBorders>
              <w:top w:val="nil"/>
              <w:left w:val="nil"/>
              <w:bottom w:val="nil"/>
              <w:right w:val="single" w:sz="4" w:space="0" w:color="auto"/>
            </w:tcBorders>
            <w:shd w:val="clear" w:color="auto" w:fill="auto"/>
            <w:noWrap/>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single" w:sz="4" w:space="0" w:color="auto"/>
              <w:left w:val="nil"/>
              <w:bottom w:val="single" w:sz="4" w:space="0" w:color="auto"/>
              <w:right w:val="single" w:sz="4" w:space="0" w:color="auto"/>
            </w:tcBorders>
            <w:shd w:val="clear" w:color="auto" w:fill="auto"/>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ПРОЕКТИРОВАНИЕ на 2021 год</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га</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Ленинский пр., д. 118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1,55</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2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ул. Зины Портновой, д. 21 к.1,2 </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1,24</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25"/>
        </w:trPr>
        <w:tc>
          <w:tcPr>
            <w:tcW w:w="560" w:type="dxa"/>
            <w:tcBorders>
              <w:top w:val="nil"/>
              <w:left w:val="single" w:sz="8" w:space="0" w:color="auto"/>
              <w:bottom w:val="nil"/>
              <w:right w:val="single" w:sz="4" w:space="0" w:color="auto"/>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 Ветеранов, д.1, к.1 (ДП, СП) предписание теплосети</w:t>
            </w:r>
          </w:p>
        </w:tc>
        <w:tc>
          <w:tcPr>
            <w:tcW w:w="1480" w:type="dxa"/>
            <w:tcBorders>
              <w:top w:val="nil"/>
              <w:left w:val="nil"/>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0,53</w:t>
            </w:r>
          </w:p>
        </w:tc>
        <w:tc>
          <w:tcPr>
            <w:tcW w:w="1420" w:type="dxa"/>
            <w:tcBorders>
              <w:top w:val="nil"/>
              <w:left w:val="single" w:sz="8" w:space="0" w:color="auto"/>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25"/>
        </w:trPr>
        <w:tc>
          <w:tcPr>
            <w:tcW w:w="560" w:type="dxa"/>
            <w:tcBorders>
              <w:top w:val="nil"/>
              <w:left w:val="single" w:sz="8" w:space="0" w:color="auto"/>
              <w:bottom w:val="nil"/>
              <w:right w:val="nil"/>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nil"/>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55"/>
        </w:trPr>
        <w:tc>
          <w:tcPr>
            <w:tcW w:w="560" w:type="dxa"/>
            <w:tcBorders>
              <w:top w:val="nil"/>
              <w:left w:val="single" w:sz="8" w:space="0" w:color="auto"/>
              <w:bottom w:val="nil"/>
              <w:right w:val="nil"/>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single" w:sz="4" w:space="0" w:color="auto"/>
              <w:bottom w:val="single" w:sz="4" w:space="0" w:color="auto"/>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Составление смет на производство работ</w:t>
            </w:r>
          </w:p>
        </w:tc>
        <w:tc>
          <w:tcPr>
            <w:tcW w:w="1480" w:type="dxa"/>
            <w:tcBorders>
              <w:top w:val="nil"/>
              <w:left w:val="nil"/>
              <w:bottom w:val="single" w:sz="4" w:space="0" w:color="auto"/>
              <w:right w:val="single" w:sz="8"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nil"/>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nil"/>
              <w:left w:val="single" w:sz="8" w:space="0" w:color="auto"/>
              <w:bottom w:val="nil"/>
              <w:right w:val="nil"/>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single" w:sz="4" w:space="0" w:color="auto"/>
              <w:bottom w:val="nil"/>
              <w:right w:val="single" w:sz="4" w:space="0" w:color="auto"/>
            </w:tcBorders>
            <w:shd w:val="clear" w:color="auto" w:fill="auto"/>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1480" w:type="dxa"/>
            <w:tcBorders>
              <w:top w:val="nil"/>
              <w:left w:val="nil"/>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nil"/>
              <w:bottom w:val="nil"/>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r>
      <w:tr w:rsidR="00693C25" w:rsidRPr="00693C25" w:rsidTr="00693C25">
        <w:trPr>
          <w:gridAfter w:val="1"/>
          <w:wAfter w:w="6" w:type="dxa"/>
          <w:trHeight w:val="270"/>
        </w:trPr>
        <w:tc>
          <w:tcPr>
            <w:tcW w:w="560" w:type="dxa"/>
            <w:tcBorders>
              <w:top w:val="single" w:sz="8" w:space="0" w:color="auto"/>
              <w:left w:val="single" w:sz="8" w:space="0" w:color="auto"/>
              <w:bottom w:val="single" w:sz="8" w:space="0" w:color="auto"/>
              <w:right w:val="nil"/>
            </w:tcBorders>
            <w:shd w:val="clear" w:color="auto" w:fill="auto"/>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разделу</w:t>
            </w:r>
          </w:p>
        </w:tc>
        <w:tc>
          <w:tcPr>
            <w:tcW w:w="1480" w:type="dxa"/>
            <w:tcBorders>
              <w:top w:val="nil"/>
              <w:left w:val="nil"/>
              <w:bottom w:val="single" w:sz="8" w:space="0" w:color="auto"/>
              <w:right w:val="single" w:sz="4"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2 600 000,00</w:t>
            </w:r>
          </w:p>
        </w:tc>
      </w:tr>
      <w:tr w:rsidR="00693C25" w:rsidRPr="00693C25" w:rsidTr="00693C25">
        <w:trPr>
          <w:gridAfter w:val="1"/>
          <w:wAfter w:w="6" w:type="dxa"/>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w:t>
            </w:r>
          </w:p>
        </w:tc>
        <w:tc>
          <w:tcPr>
            <w:tcW w:w="6103" w:type="dxa"/>
            <w:tcBorders>
              <w:top w:val="nil"/>
              <w:left w:val="nil"/>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ИТОГО ПО ПРОГРАММЕ:</w:t>
            </w:r>
          </w:p>
        </w:tc>
        <w:tc>
          <w:tcPr>
            <w:tcW w:w="1480" w:type="dxa"/>
            <w:tcBorders>
              <w:top w:val="nil"/>
              <w:left w:val="nil"/>
              <w:bottom w:val="single" w:sz="8" w:space="0" w:color="auto"/>
              <w:right w:val="single" w:sz="8" w:space="0" w:color="auto"/>
            </w:tcBorders>
            <w:shd w:val="clear" w:color="auto" w:fill="auto"/>
            <w:noWrap/>
            <w:vAlign w:val="bottom"/>
            <w:hideMark/>
          </w:tcPr>
          <w:p w:rsidR="00693C25" w:rsidRPr="00693C25" w:rsidRDefault="00693C25" w:rsidP="00693C25">
            <w:pPr>
              <w:spacing w:after="0" w:line="240" w:lineRule="auto"/>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w:t>
            </w:r>
          </w:p>
        </w:tc>
        <w:tc>
          <w:tcPr>
            <w:tcW w:w="1420" w:type="dxa"/>
            <w:tcBorders>
              <w:top w:val="nil"/>
              <w:left w:val="nil"/>
              <w:bottom w:val="single" w:sz="8" w:space="0" w:color="auto"/>
              <w:right w:val="single" w:sz="8" w:space="0" w:color="auto"/>
            </w:tcBorders>
            <w:shd w:val="clear" w:color="auto" w:fill="auto"/>
            <w:hideMark/>
          </w:tcPr>
          <w:p w:rsidR="00693C25" w:rsidRPr="00693C25" w:rsidRDefault="00693C25" w:rsidP="00693C25">
            <w:pPr>
              <w:spacing w:after="0" w:line="240" w:lineRule="auto"/>
              <w:jc w:val="right"/>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75 413 200,00</w:t>
            </w:r>
          </w:p>
        </w:tc>
      </w:tr>
    </w:tbl>
    <w:p w:rsidR="00E43C11" w:rsidRDefault="00E43C11"/>
    <w:sectPr w:rsidR="00E43C11" w:rsidSect="00693C25">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8"/>
    <w:rsid w:val="00693C25"/>
    <w:rsid w:val="00766178"/>
    <w:rsid w:val="00BF122D"/>
    <w:rsid w:val="00E4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E1A0"/>
  <w15:chartTrackingRefBased/>
  <w15:docId w15:val="{5369E929-9D48-4381-9699-6DD2513C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C25"/>
    <w:rPr>
      <w:color w:val="0000FF"/>
      <w:u w:val="single"/>
    </w:rPr>
  </w:style>
  <w:style w:type="character" w:styleId="a4">
    <w:name w:val="FollowedHyperlink"/>
    <w:basedOn w:val="a0"/>
    <w:uiPriority w:val="99"/>
    <w:semiHidden/>
    <w:unhideWhenUsed/>
    <w:rsid w:val="00693C25"/>
    <w:rPr>
      <w:color w:val="800080"/>
      <w:u w:val="single"/>
    </w:rPr>
  </w:style>
  <w:style w:type="paragraph" w:customStyle="1" w:styleId="msonormal0">
    <w:name w:val="msonormal"/>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693C2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693C2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8">
    <w:name w:val="xl6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3">
    <w:name w:val="xl73"/>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93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693C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3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3C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3C2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5">
    <w:name w:val="xl85"/>
    <w:basedOn w:val="a"/>
    <w:rsid w:val="00693C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693C2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93C25"/>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90">
    <w:name w:val="xl90"/>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93">
    <w:name w:val="xl9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693C25"/>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693C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93C2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693C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693C25"/>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00">
    <w:name w:val="xl10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693C2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6">
    <w:name w:val="xl106"/>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693C2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08">
    <w:name w:val="xl108"/>
    <w:basedOn w:val="a"/>
    <w:rsid w:val="00693C2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693C25"/>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693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693C2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6">
    <w:name w:val="xl136"/>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693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693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2">
    <w:name w:val="xl14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4">
    <w:name w:val="xl144"/>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9">
    <w:name w:val="xl149"/>
    <w:basedOn w:val="a"/>
    <w:rsid w:val="00693C2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693C2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693C2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
    <w:rsid w:val="00693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693C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693C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693C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693C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60">
    <w:name w:val="xl160"/>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693C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2311</Words>
  <Characters>13173</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ПК</dc:creator>
  <cp:keywords/>
  <dc:description/>
  <cp:lastModifiedBy>Александра ПК</cp:lastModifiedBy>
  <cp:revision>3</cp:revision>
  <dcterms:created xsi:type="dcterms:W3CDTF">2019-11-08T12:13:00Z</dcterms:created>
  <dcterms:modified xsi:type="dcterms:W3CDTF">2019-11-08T12:20:00Z</dcterms:modified>
</cp:coreProperties>
</file>