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ПЕРЕЧЕНЬ ДОКУМЕНТОВ НЕОБХОДИМЫЙ  ДЛЯ  ОФОРМЛЕНИЯ ОПЕКИ НАД СОВЕРШЕННОЛЕТНИМИ НЕДЕЕСПОСОБНЫМИ ИЛИ НЕ ПОЛНОСТЬЮ ДЕЕСПОСОБНЫМИ ГРАЖДАНАМИ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Гражданин, выразивший желание стать опекуном,</w:t>
      </w:r>
      <w:r>
        <w:rPr>
          <w:color w:val="FF0000"/>
          <w:spacing w:val="2"/>
          <w:sz w:val="32"/>
          <w:szCs w:val="32"/>
        </w:rPr>
        <w:t xml:space="preserve"> </w:t>
      </w:r>
      <w:r>
        <w:rPr>
          <w:color w:val="2D2D2D"/>
          <w:spacing w:val="2"/>
          <w:sz w:val="32"/>
          <w:szCs w:val="32"/>
        </w:rPr>
        <w:t>представляет в орган опеки и попечительства по месту жительства следующие документы: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ind w:left="284" w:hanging="284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1. Паспорт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 xml:space="preserve">2. Заявление о назначении опекуном, поданное в форме документа на бумажном носителе 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 xml:space="preserve">3.  </w:t>
      </w:r>
      <w:proofErr w:type="gramStart"/>
      <w:r>
        <w:rPr>
          <w:color w:val="2D2D2D"/>
          <w:spacing w:val="2"/>
          <w:sz w:val="32"/>
          <w:szCs w:val="32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r>
        <w:rPr>
          <w:color w:val="2D2D2D"/>
          <w:spacing w:val="2"/>
          <w:sz w:val="32"/>
          <w:szCs w:val="32"/>
        </w:rPr>
        <w:br/>
        <w:t>4.</w:t>
      </w:r>
      <w:proofErr w:type="gramEnd"/>
      <w:r>
        <w:rPr>
          <w:color w:val="2D2D2D"/>
          <w:spacing w:val="2"/>
          <w:sz w:val="32"/>
          <w:szCs w:val="32"/>
        </w:rPr>
        <w:t xml:space="preserve">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(по форме 164/у)</w:t>
      </w:r>
      <w:r>
        <w:rPr>
          <w:color w:val="2D2D2D"/>
          <w:spacing w:val="2"/>
          <w:sz w:val="32"/>
          <w:szCs w:val="32"/>
        </w:rPr>
        <w:br/>
        <w:t>5. Копия свидетельства о браке (если гражданин, выразивший желание стать опекуном, состоит в браке);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6.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7. Документ о прохождении гражданином, выразившим желание стать опекуном, подготовки в порядке, установленном «Правилами подбора, учёта и подготовки граждан, выразивших желание стать опекунами совершеннолетних недееспособных или не полностью дееспособных граждан» (при наличии);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8.  Автобиография.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9.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lastRenderedPageBreak/>
        <w:t>10.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 xml:space="preserve">11. Справку о соответствии жилых помещений санитарным и техническим правилам и нормам, выдаваемую соответствующими уполномоченными органами </w:t>
      </w:r>
      <w:proofErr w:type="gramStart"/>
      <w:r>
        <w:rPr>
          <w:color w:val="2D2D2D"/>
          <w:spacing w:val="2"/>
          <w:sz w:val="32"/>
          <w:szCs w:val="32"/>
        </w:rPr>
        <w:t xml:space="preserve">( </w:t>
      </w:r>
      <w:proofErr w:type="gramEnd"/>
      <w:r>
        <w:rPr>
          <w:color w:val="2D2D2D"/>
          <w:spacing w:val="2"/>
          <w:sz w:val="32"/>
          <w:szCs w:val="32"/>
        </w:rPr>
        <w:t>по запросу);</w:t>
      </w:r>
    </w:p>
    <w:p w:rsidR="00895E07" w:rsidRDefault="00895E07" w:rsidP="00895E0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32"/>
          <w:szCs w:val="32"/>
        </w:rPr>
      </w:pPr>
      <w:r>
        <w:rPr>
          <w:color w:val="2D2D2D"/>
          <w:spacing w:val="2"/>
          <w:sz w:val="32"/>
          <w:szCs w:val="32"/>
        </w:rPr>
        <w:t>12.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  <w:r>
        <w:rPr>
          <w:color w:val="2D2D2D"/>
          <w:spacing w:val="2"/>
          <w:sz w:val="32"/>
          <w:szCs w:val="32"/>
        </w:rPr>
        <w:br/>
      </w:r>
      <w:r>
        <w:rPr>
          <w:sz w:val="32"/>
          <w:szCs w:val="32"/>
        </w:rPr>
        <w:t>13. Паспорт совершеннолетнего недееспособного или не полностью дееспособного гражданина (оригинал, копия);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14.   Копия решения суда о признании совершеннолетнего гражданина </w:t>
      </w:r>
      <w:proofErr w:type="gramStart"/>
      <w:r>
        <w:rPr>
          <w:sz w:val="32"/>
          <w:szCs w:val="32"/>
          <w:lang w:val="ru-RU"/>
        </w:rPr>
        <w:t>недееспособным</w:t>
      </w:r>
      <w:proofErr w:type="gramEnd"/>
      <w:r>
        <w:rPr>
          <w:sz w:val="32"/>
          <w:szCs w:val="32"/>
          <w:lang w:val="ru-RU"/>
        </w:rPr>
        <w:t xml:space="preserve"> или не полностью дееспособным;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15. Выписка из домовой (поквартирной) книги или справка о регистрации совершеннолетнего недееспособного или не полностью дееспособного гражданина по месту жительства и составе семьи.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16.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17. Договоры об использовании жилых помещений, принадлежащих совершеннолетнему недееспособному или не полностью дееспособному гражданину;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18. Договоры об открытии на имя совершеннолетнего недееспособного или не полностью дееспособного гражданина счетов в кредитных организациях;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19. Полис обязательного медицинского страхования;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20. Пенсионное удостоверение, страховое свидетельство обязательного пенсионного страхования;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21. Справка о размере пенсии совершеннолетнего недееспособного или не полностью дееспособного гражданина, выданная территориальным органом Пенсионного фонда Российской Федерации.</w:t>
      </w:r>
    </w:p>
    <w:p w:rsidR="00895E07" w:rsidRDefault="00895E07" w:rsidP="00895E07">
      <w:pPr>
        <w:jc w:val="both"/>
        <w:rPr>
          <w:sz w:val="32"/>
          <w:szCs w:val="32"/>
          <w:lang w:val="ru-RU"/>
        </w:rPr>
      </w:pPr>
    </w:p>
    <w:p w:rsidR="008F6EAA" w:rsidRPr="00895E07" w:rsidRDefault="008F6EAA">
      <w:pPr>
        <w:rPr>
          <w:lang w:val="ru-RU"/>
        </w:rPr>
      </w:pPr>
    </w:p>
    <w:sectPr w:rsidR="008F6EAA" w:rsidRPr="00895E07" w:rsidSect="008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95E07"/>
    <w:rsid w:val="0035690C"/>
    <w:rsid w:val="0040158C"/>
    <w:rsid w:val="00895E07"/>
    <w:rsid w:val="008E58E8"/>
    <w:rsid w:val="008F6EAA"/>
    <w:rsid w:val="00A32198"/>
    <w:rsid w:val="00A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0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3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3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D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3D5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73D5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73D5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3D59"/>
    <w:pPr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D59"/>
    <w:pPr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D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3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3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3D5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73D5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73D5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73D5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3D5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3D5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73D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3D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3D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73D5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73D59"/>
    <w:rPr>
      <w:b/>
      <w:bCs/>
    </w:rPr>
  </w:style>
  <w:style w:type="character" w:styleId="a8">
    <w:name w:val="Emphasis"/>
    <w:basedOn w:val="a0"/>
    <w:uiPriority w:val="20"/>
    <w:qFormat/>
    <w:rsid w:val="00A73D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3D59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A73D59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A73D59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A73D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3D5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3D59"/>
    <w:rPr>
      <w:b/>
      <w:i/>
      <w:sz w:val="24"/>
    </w:rPr>
  </w:style>
  <w:style w:type="character" w:styleId="ad">
    <w:name w:val="Subtle Emphasis"/>
    <w:uiPriority w:val="19"/>
    <w:qFormat/>
    <w:rsid w:val="00A73D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3D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3D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3D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3D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3D59"/>
    <w:pPr>
      <w:outlineLvl w:val="9"/>
    </w:pPr>
  </w:style>
  <w:style w:type="paragraph" w:customStyle="1" w:styleId="formattext">
    <w:name w:val="formattext"/>
    <w:basedOn w:val="a"/>
    <w:rsid w:val="00895E07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2019-02-14T06:54:00Z</dcterms:created>
  <dcterms:modified xsi:type="dcterms:W3CDTF">2019-02-14T06:55:00Z</dcterms:modified>
</cp:coreProperties>
</file>